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39" w:rsidRPr="007F1D52" w:rsidRDefault="00D74F39" w:rsidP="00D74F39">
      <w:pPr>
        <w:pStyle w:val="1"/>
        <w:spacing w:before="443" w:beforeAutospacing="0" w:after="222" w:afterAutospacing="0"/>
        <w:jc w:val="center"/>
        <w:rPr>
          <w:bCs w:val="0"/>
          <w:sz w:val="36"/>
          <w:szCs w:val="36"/>
        </w:rPr>
      </w:pPr>
      <w:r w:rsidRPr="007F1D52">
        <w:rPr>
          <w:bCs w:val="0"/>
          <w:sz w:val="36"/>
          <w:szCs w:val="36"/>
        </w:rPr>
        <w:t xml:space="preserve">Незаконное возделывание (культивирование) </w:t>
      </w:r>
      <w:proofErr w:type="spellStart"/>
      <w:r w:rsidRPr="007F1D52">
        <w:rPr>
          <w:bCs w:val="0"/>
          <w:sz w:val="36"/>
          <w:szCs w:val="36"/>
        </w:rPr>
        <w:t>наркосодержащих</w:t>
      </w:r>
      <w:proofErr w:type="spellEnd"/>
      <w:r w:rsidRPr="007F1D52">
        <w:rPr>
          <w:bCs w:val="0"/>
          <w:sz w:val="36"/>
          <w:szCs w:val="36"/>
        </w:rPr>
        <w:t xml:space="preserve"> растений</w:t>
      </w:r>
    </w:p>
    <w:p w:rsidR="00D74F39" w:rsidRDefault="00D74F39" w:rsidP="007F1D52">
      <w:pPr>
        <w:pStyle w:val="a4"/>
        <w:spacing w:before="0" w:beforeAutospacing="0" w:after="222" w:afterAutospacing="0"/>
        <w:jc w:val="center"/>
      </w:pPr>
      <w:r>
        <w:rPr>
          <w:noProof/>
        </w:rPr>
        <w:drawing>
          <wp:inline distT="0" distB="0" distL="0" distR="0">
            <wp:extent cx="5029200" cy="2752725"/>
            <wp:effectExtent l="19050" t="0" r="0" b="0"/>
            <wp:docPr id="2" name="Рисунок 1" descr="http://xn----8sbekc2abukbcgpq.xn--p1ai/tinybrowser/images/news/2020/06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ekc2abukbcgpq.xn--p1ai/tinybrowser/images/news/2020/06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321" cy="27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39" w:rsidRDefault="00D74F39" w:rsidP="007F1D52">
      <w:pPr>
        <w:pStyle w:val="a4"/>
        <w:spacing w:before="0" w:beforeAutospacing="0" w:after="222" w:afterAutospacing="0"/>
        <w:jc w:val="both"/>
      </w:pPr>
      <w:r>
        <w:t xml:space="preserve">Действующее законодательство Российской Федерации предусматривает наказание не только за приобретение, хранение, перевозку, пересылку, сбыт наркотических средств, но и за незаконное возделывание (культивирование) </w:t>
      </w:r>
      <w:proofErr w:type="spellStart"/>
      <w:r>
        <w:t>наркосодержащих</w:t>
      </w:r>
      <w:proofErr w:type="spellEnd"/>
      <w:r>
        <w:t xml:space="preserve"> растений.</w:t>
      </w:r>
    </w:p>
    <w:p w:rsidR="00D74F39" w:rsidRDefault="00D74F39" w:rsidP="007F1D52">
      <w:pPr>
        <w:pStyle w:val="a4"/>
        <w:spacing w:before="0" w:beforeAutospacing="0" w:after="222" w:afterAutospacing="0"/>
        <w:jc w:val="both"/>
      </w:pPr>
      <w:proofErr w:type="gramStart"/>
      <w:r>
        <w:t xml:space="preserve">В соответствии со статьей 1 Федерального закона от 08.01.1998 № 3-ФЗ «О наркотических средствах и психотропных веществах» незаконное культивирование </w:t>
      </w:r>
      <w:proofErr w:type="spellStart"/>
      <w:r>
        <w:t>наркосодержащих</w:t>
      </w:r>
      <w:proofErr w:type="spellEnd"/>
      <w:r>
        <w:t xml:space="preserve"> растений – это деятельность, связанная с созданием специальных условий для посева и выращивания </w:t>
      </w:r>
      <w:proofErr w:type="spellStart"/>
      <w:r>
        <w:t>наркосодержащих</w:t>
      </w:r>
      <w:proofErr w:type="spellEnd"/>
      <w: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условиям, осуществляемая с нарушением законодательства Российской Федерации.</w:t>
      </w:r>
      <w:proofErr w:type="gramEnd"/>
    </w:p>
    <w:p w:rsidR="00D74F39" w:rsidRDefault="00D74F39" w:rsidP="007F1D52">
      <w:pPr>
        <w:pStyle w:val="a4"/>
        <w:spacing w:before="0" w:beforeAutospacing="0" w:after="222" w:afterAutospacing="0"/>
        <w:jc w:val="both"/>
      </w:pPr>
      <w:r>
        <w:t xml:space="preserve">Законодательство Российской Федерации предусматривает </w:t>
      </w:r>
      <w:proofErr w:type="gramStart"/>
      <w:r>
        <w:t>административную</w:t>
      </w:r>
      <w:proofErr w:type="gramEnd"/>
      <w:r>
        <w:t xml:space="preserve"> и уголовную ответственность за незаконное  культивирование </w:t>
      </w:r>
      <w:proofErr w:type="spellStart"/>
      <w:r>
        <w:t>наркосодержащих</w:t>
      </w:r>
      <w:proofErr w:type="spellEnd"/>
      <w:r>
        <w:t xml:space="preserve"> растений.</w:t>
      </w:r>
    </w:p>
    <w:p w:rsidR="00D74F39" w:rsidRDefault="00D74F39" w:rsidP="007F1D52">
      <w:pPr>
        <w:pStyle w:val="a4"/>
        <w:spacing w:before="0" w:beforeAutospacing="0" w:after="222" w:afterAutospacing="0"/>
        <w:jc w:val="both"/>
      </w:pPr>
      <w:r>
        <w:t xml:space="preserve">Статьей 10.5 Кодекса Российской Федерации об административных правонарушениях (далее </w:t>
      </w:r>
      <w:proofErr w:type="spellStart"/>
      <w:r>
        <w:t>КоАП</w:t>
      </w:r>
      <w:proofErr w:type="spellEnd"/>
      <w:r>
        <w:t xml:space="preserve"> РФ) предусмотрена ответственность за непринятие земледельцем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. Такие  действия наказываются наложением административного штрафа на граждан – в размере от одной </w:t>
      </w:r>
      <w:proofErr w:type="gramStart"/>
      <w:r>
        <w:t>тысячи пятисот</w:t>
      </w:r>
      <w:proofErr w:type="gramEnd"/>
      <w:r>
        <w:t xml:space="preserve"> до двух тысяч рублей; на должностных лиц – от 3 тысяч до 4 тысяч рублей; на юридических лиц – от 30  тысяч до 40 тысяч рублей.</w:t>
      </w:r>
    </w:p>
    <w:p w:rsidR="00D74F39" w:rsidRDefault="00D74F39" w:rsidP="007F1D52">
      <w:pPr>
        <w:pStyle w:val="a4"/>
        <w:spacing w:before="0" w:beforeAutospacing="0" w:after="222" w:afterAutospacing="0"/>
        <w:jc w:val="both"/>
      </w:pPr>
      <w:r>
        <w:t xml:space="preserve">Статьей 10.5.1 Кодекса Российской Федерации об административных правонарушениях предусмотрена ответственность за незаконное культивирование </w:t>
      </w:r>
      <w:proofErr w:type="spellStart"/>
      <w:r>
        <w:t>наркосодержащих</w:t>
      </w:r>
      <w:proofErr w:type="spellEnd"/>
      <w:r>
        <w:t xml:space="preserve"> растений. Такие действия наказываются наложением административного штрафа на граждан – в размере от одной </w:t>
      </w:r>
      <w:proofErr w:type="gramStart"/>
      <w:r>
        <w:t>тысячи пятисот</w:t>
      </w:r>
      <w:proofErr w:type="gramEnd"/>
      <w:r>
        <w:t xml:space="preserve"> до четырех тысяч рублей или административным арестом на срок до 15  суток; на юридических лиц – от 100 тысяч до 300 тысяч рублей.</w:t>
      </w:r>
    </w:p>
    <w:p w:rsidR="00D74F39" w:rsidRDefault="00D74F39" w:rsidP="007F1D52">
      <w:pPr>
        <w:pStyle w:val="a4"/>
        <w:spacing w:before="0" w:beforeAutospacing="0" w:after="222" w:afterAutospacing="0"/>
        <w:jc w:val="both"/>
      </w:pPr>
      <w:r>
        <w:t xml:space="preserve">Выявление и пресечение административных правонарушений, связанных с незаконным оборотом и немедицинским употреблением наркотических средств, имеет большое значение в предупреждении преступности в указанной сфере (преступления двойной превенции). Применение мер воздействия к лицам, совершившим административные </w:t>
      </w:r>
      <w:r>
        <w:lastRenderedPageBreak/>
        <w:t xml:space="preserve">правонарушения, направлено, прежде всего, на предупреждение преступлений, что часто оказывается эффективным. Так, с одной стороны, реализуется принцип неотвратимости наказания даже за совершение правонарушения, с другой – на лицо оказывается профилактическое воздействие на ранней стадии формирования преступного умысла, что </w:t>
      </w:r>
      <w:proofErr w:type="gramStart"/>
      <w:r>
        <w:t>имеет  психологический профилактический эффект</w:t>
      </w:r>
      <w:proofErr w:type="gramEnd"/>
      <w:r>
        <w:t>.</w:t>
      </w:r>
    </w:p>
    <w:p w:rsidR="00D74F39" w:rsidRDefault="00D74F39" w:rsidP="007F1D52">
      <w:pPr>
        <w:pStyle w:val="a4"/>
        <w:spacing w:before="0" w:beforeAutospacing="0" w:after="222" w:afterAutospacing="0"/>
        <w:jc w:val="both"/>
      </w:pPr>
      <w:r>
        <w:t>В случае же если незаконные действия содержат признаки преступления, то ответственность наступает по статье 231 Уголовного кодекса Российской Федерации. При этом в настоящее время уголовная ответственность наступает только в том случае, если незаконное культивирование осуществляется в крупном или особо крупном размере.</w:t>
      </w:r>
    </w:p>
    <w:p w:rsidR="00D74F39" w:rsidRDefault="00D74F39" w:rsidP="007F1D52">
      <w:pPr>
        <w:pStyle w:val="a4"/>
        <w:spacing w:before="0" w:beforeAutospacing="0" w:after="222" w:afterAutospacing="0"/>
        <w:jc w:val="both"/>
      </w:pPr>
      <w:r>
        <w:t xml:space="preserve">В соответствии со статьей 18 Федерального закона от 08.01.1998 № 3-ФЗ «О наркотических средствах и психотропных веществах» на территории Российской Федерации запрещается культивирование </w:t>
      </w:r>
      <w:proofErr w:type="spellStart"/>
      <w:r>
        <w:t>наркосодержащих</w:t>
      </w:r>
      <w:proofErr w:type="spellEnd"/>
      <w:r>
        <w:t xml:space="preserve"> растений, кроме культивирования таких растений для использования в научных, учебных целях и в экспертной деятельности и сортов </w:t>
      </w:r>
      <w:proofErr w:type="spellStart"/>
      <w:r>
        <w:t>наркосодержащих</w:t>
      </w:r>
      <w:proofErr w:type="spellEnd"/>
      <w:r>
        <w:t xml:space="preserve"> растений, разрешенных для культивирования в промышленных целях. Это означает, что даже окучивание, взрыхление, удаление сорной травы и полив земли вокруг </w:t>
      </w:r>
      <w:proofErr w:type="spellStart"/>
      <w:r>
        <w:t>наркосодержащих</w:t>
      </w:r>
      <w:proofErr w:type="spellEnd"/>
      <w:r>
        <w:t xml:space="preserve"> растений образует признаки культивирования.</w:t>
      </w:r>
    </w:p>
    <w:p w:rsidR="00D74F39" w:rsidRDefault="00D74F39" w:rsidP="007F1D52">
      <w:pPr>
        <w:pStyle w:val="a4"/>
        <w:spacing w:before="0" w:beforeAutospacing="0" w:after="222" w:afterAutospacing="0"/>
        <w:jc w:val="both"/>
      </w:pPr>
      <w:r>
        <w:t xml:space="preserve">Постановлением Правительства Российской Федерации от 27.11.2010 года № 934 утвержден перечень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 и подлежащих контролю в Российской Федерации, а также крупный и особо крупный размеры культивирования указанных растений для целей статьи 231 Уголовного кодекса Российской Федерации (далее УК РФ). </w:t>
      </w:r>
      <w:proofErr w:type="gramStart"/>
      <w:r>
        <w:t xml:space="preserve">К примеру, к растениям, содержащим наркотические средства, относятся: конопля, мак снотворный, </w:t>
      </w:r>
      <w:proofErr w:type="spellStart"/>
      <w:r>
        <w:t>голубой</w:t>
      </w:r>
      <w:proofErr w:type="spellEnd"/>
      <w:r>
        <w:t xml:space="preserve"> лотос, грибы любого вида, содержащие </w:t>
      </w:r>
      <w:proofErr w:type="spellStart"/>
      <w:r>
        <w:t>псилоцибин</w:t>
      </w:r>
      <w:proofErr w:type="spellEnd"/>
      <w:r>
        <w:t xml:space="preserve"> и (или) </w:t>
      </w:r>
      <w:proofErr w:type="spellStart"/>
      <w:r>
        <w:t>псилоцин</w:t>
      </w:r>
      <w:proofErr w:type="spellEnd"/>
      <w:r>
        <w:t>, кокаиновый куст, шалфей предсказателей и другие.</w:t>
      </w:r>
      <w:proofErr w:type="gramEnd"/>
    </w:p>
    <w:p w:rsidR="00D74F39" w:rsidRDefault="00D74F39" w:rsidP="007F1D52">
      <w:pPr>
        <w:pStyle w:val="a4"/>
        <w:spacing w:before="0" w:beforeAutospacing="0" w:after="222" w:afterAutospacing="0"/>
        <w:jc w:val="both"/>
      </w:pPr>
      <w:r>
        <w:t>Данные деяния наказываются штрафом в размере до 300 тысяч рублей или в размере заработной платы или иного дохода осужденного за период до двух лет, либо обязательными работами на срок до 480 часов, либо ограничением свободы на срок до 2-х лет, либо лишением свободы на тот же срок.</w:t>
      </w:r>
    </w:p>
    <w:p w:rsidR="00D74F39" w:rsidRDefault="00D74F39" w:rsidP="007F1D52">
      <w:pPr>
        <w:pStyle w:val="a4"/>
        <w:spacing w:before="0" w:beforeAutospacing="0" w:after="222" w:afterAutospacing="0"/>
        <w:jc w:val="both"/>
      </w:pPr>
      <w:r>
        <w:t>Те же деяния, совершенные группой лиц по предварительному сговору или организованной группой, или в особо крупном размере, наказываются лишением свободы на срок до 8 лет.</w:t>
      </w:r>
    </w:p>
    <w:p w:rsidR="00D74F39" w:rsidRPr="007F1D52" w:rsidRDefault="00D74F39" w:rsidP="007F1D52">
      <w:pPr>
        <w:pStyle w:val="a4"/>
        <w:spacing w:before="0" w:beforeAutospacing="0" w:after="222" w:afterAutospacing="0"/>
        <w:jc w:val="both"/>
        <w:rPr>
          <w:b/>
          <w:sz w:val="28"/>
          <w:szCs w:val="28"/>
        </w:rPr>
      </w:pPr>
      <w:r w:rsidRPr="007F1D52">
        <w:rPr>
          <w:b/>
          <w:sz w:val="28"/>
          <w:szCs w:val="28"/>
        </w:rPr>
        <w:t xml:space="preserve">Законодательство Российской Федерации не только запрещает культивирование </w:t>
      </w:r>
      <w:proofErr w:type="spellStart"/>
      <w:r w:rsidRPr="007F1D52">
        <w:rPr>
          <w:b/>
          <w:sz w:val="28"/>
          <w:szCs w:val="28"/>
        </w:rPr>
        <w:t>наркосодержащих</w:t>
      </w:r>
      <w:proofErr w:type="spellEnd"/>
      <w:r w:rsidRPr="007F1D52">
        <w:rPr>
          <w:b/>
          <w:sz w:val="28"/>
          <w:szCs w:val="28"/>
        </w:rPr>
        <w:t xml:space="preserve"> растений, но и обязывает собственников земельных участков уничтожать </w:t>
      </w:r>
      <w:proofErr w:type="spellStart"/>
      <w:r w:rsidRPr="007F1D52">
        <w:rPr>
          <w:b/>
          <w:sz w:val="28"/>
          <w:szCs w:val="28"/>
        </w:rPr>
        <w:t>наркосодержащие</w:t>
      </w:r>
      <w:proofErr w:type="spellEnd"/>
      <w:r w:rsidRPr="007F1D52">
        <w:rPr>
          <w:b/>
          <w:sz w:val="28"/>
          <w:szCs w:val="28"/>
        </w:rPr>
        <w:t xml:space="preserve"> растения, произрастающие, либо незаконно культивируемые на используемых участках и участках, находящихся в собственности.</w:t>
      </w:r>
    </w:p>
    <w:p w:rsidR="005E65F3" w:rsidRDefault="005E65F3"/>
    <w:sectPr w:rsidR="005E65F3" w:rsidSect="007F1D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35AC"/>
    <w:multiLevelType w:val="multilevel"/>
    <w:tmpl w:val="158A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69E"/>
    <w:rsid w:val="005E65F3"/>
    <w:rsid w:val="006A5214"/>
    <w:rsid w:val="0071469E"/>
    <w:rsid w:val="007F1D52"/>
    <w:rsid w:val="00CA6E1F"/>
    <w:rsid w:val="00D7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14"/>
  </w:style>
  <w:style w:type="paragraph" w:styleId="1">
    <w:name w:val="heading 1"/>
    <w:basedOn w:val="a"/>
    <w:link w:val="10"/>
    <w:uiPriority w:val="9"/>
    <w:qFormat/>
    <w:rsid w:val="00714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6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1469E"/>
    <w:rPr>
      <w:color w:val="0000FF"/>
      <w:u w:val="single"/>
    </w:rPr>
  </w:style>
  <w:style w:type="character" w:customStyle="1" w:styleId="kbsep">
    <w:name w:val="kb_sep"/>
    <w:basedOn w:val="a0"/>
    <w:rsid w:val="0071469E"/>
  </w:style>
  <w:style w:type="character" w:customStyle="1" w:styleId="kbtitle">
    <w:name w:val="kb_title"/>
    <w:basedOn w:val="a0"/>
    <w:rsid w:val="0071469E"/>
  </w:style>
  <w:style w:type="paragraph" w:styleId="a4">
    <w:name w:val="Normal (Web)"/>
    <w:basedOn w:val="a"/>
    <w:uiPriority w:val="99"/>
    <w:semiHidden/>
    <w:unhideWhenUsed/>
    <w:rsid w:val="0071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46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07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634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2021-04-30T08:28:00Z</dcterms:created>
  <dcterms:modified xsi:type="dcterms:W3CDTF">2021-04-30T08:34:00Z</dcterms:modified>
</cp:coreProperties>
</file>