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6F5120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6F5120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664D66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«12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</w:t>
      </w:r>
      <w:r w:rsidR="00D50712">
        <w:rPr>
          <w:rFonts w:eastAsia="Calibri"/>
          <w:b/>
          <w:bCs/>
        </w:rPr>
        <w:t xml:space="preserve">  2020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="00D660F8" w:rsidRPr="00DA5C0B">
        <w:rPr>
          <w:b/>
          <w:bCs/>
        </w:rPr>
        <w:t xml:space="preserve">      </w:t>
      </w:r>
      <w:r w:rsidR="00D50712">
        <w:rPr>
          <w:rFonts w:eastAsia="Calibri"/>
          <w:b/>
          <w:bCs/>
        </w:rPr>
        <w:t xml:space="preserve">   № </w:t>
      </w:r>
      <w:r>
        <w:rPr>
          <w:rFonts w:eastAsia="Calibri"/>
          <w:b/>
          <w:bCs/>
        </w:rPr>
        <w:t xml:space="preserve">23      </w:t>
      </w:r>
      <w:r w:rsidR="000819D9">
        <w:rPr>
          <w:rFonts w:eastAsia="Calibri"/>
          <w:b/>
          <w:bCs/>
        </w:rPr>
        <w:t xml:space="preserve">               «</w:t>
      </w:r>
      <w:r>
        <w:rPr>
          <w:rFonts w:eastAsia="Calibri"/>
          <w:b/>
          <w:bCs/>
        </w:rPr>
        <w:t>12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марта</w:t>
      </w:r>
      <w:r w:rsidR="00D660F8" w:rsidRPr="00DA5C0B">
        <w:rPr>
          <w:rFonts w:eastAsia="Calibri"/>
          <w:b/>
          <w:bCs/>
        </w:rPr>
        <w:t xml:space="preserve">  20</w:t>
      </w:r>
      <w:r w:rsidR="00D50712">
        <w:rPr>
          <w:rFonts w:eastAsia="Calibri"/>
          <w:b/>
          <w:bCs/>
        </w:rPr>
        <w:t>20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0819D9" w:rsidRPr="00D50712" w:rsidRDefault="00D50712" w:rsidP="00B84458">
      <w:pPr>
        <w:spacing w:after="0" w:line="240" w:lineRule="auto"/>
        <w:ind w:left="-142" w:right="140"/>
        <w:jc w:val="center"/>
        <w:rPr>
          <w:b/>
        </w:rPr>
      </w:pPr>
      <w:proofErr w:type="gramStart"/>
      <w:r w:rsidRPr="00D50712">
        <w:rPr>
          <w:b/>
        </w:rPr>
        <w:t>О признан</w:t>
      </w:r>
      <w:r w:rsidR="00B84458">
        <w:rPr>
          <w:b/>
        </w:rPr>
        <w:t>ии утратившим силу постановлени</w:t>
      </w:r>
      <w:r w:rsidR="00664D66">
        <w:rPr>
          <w:b/>
        </w:rPr>
        <w:t>я</w:t>
      </w:r>
      <w:r w:rsidRPr="00D50712">
        <w:rPr>
          <w:b/>
        </w:rPr>
        <w:t xml:space="preserve"> администрации сельского поселения Аксаковский сельсовет муниципального района Белебеевский рай</w:t>
      </w:r>
      <w:r w:rsidR="00664D66">
        <w:rPr>
          <w:b/>
        </w:rPr>
        <w:t>он Республики Башкортостан от 05.11</w:t>
      </w:r>
      <w:r w:rsidRPr="00D50712">
        <w:rPr>
          <w:b/>
        </w:rPr>
        <w:t>.2019г. №</w:t>
      </w:r>
      <w:r w:rsidR="00664D66">
        <w:rPr>
          <w:b/>
        </w:rPr>
        <w:t>84</w:t>
      </w:r>
      <w:r w:rsidRPr="00D50712">
        <w:rPr>
          <w:b/>
        </w:rPr>
        <w:t xml:space="preserve"> «</w:t>
      </w:r>
      <w:r w:rsidR="00664D66" w:rsidRPr="00DB6461">
        <w:rPr>
          <w:b/>
        </w:rPr>
        <w:t xml:space="preserve">Об утверждения </w:t>
      </w:r>
      <w:r w:rsidR="00664D66" w:rsidRPr="00DB6461">
        <w:rPr>
          <w:b/>
          <w:noProof/>
        </w:rPr>
        <w:t>Порядка</w:t>
      </w:r>
      <w:r w:rsidR="00664D66">
        <w:rPr>
          <w:b/>
          <w:noProof/>
        </w:rPr>
        <w:t xml:space="preserve"> получения муниципальными служащими,замещающими должности муниципальной службы в </w:t>
      </w:r>
      <w:r w:rsidR="00664D66" w:rsidRPr="00DB6461">
        <w:rPr>
          <w:b/>
          <w:noProof/>
        </w:rPr>
        <w:t>Админ</w:t>
      </w:r>
      <w:r w:rsidR="00664D66">
        <w:rPr>
          <w:b/>
          <w:noProof/>
        </w:rPr>
        <w:t>и</w:t>
      </w:r>
      <w:r w:rsidR="00664D66" w:rsidRPr="00DB6461">
        <w:rPr>
          <w:b/>
          <w:noProof/>
        </w:rPr>
        <w:t>страции</w:t>
      </w:r>
      <w:r w:rsidR="00664D66">
        <w:rPr>
          <w:b/>
          <w:noProof/>
        </w:rPr>
        <w:t xml:space="preserve"> сельского поселения Аксаковский сельсовет </w:t>
      </w:r>
      <w:r w:rsidR="00664D66" w:rsidRPr="00DB6461">
        <w:rPr>
          <w:b/>
          <w:noProof/>
        </w:rPr>
        <w:t>муниципального района</w:t>
      </w:r>
      <w:r w:rsidR="00664D66">
        <w:rPr>
          <w:b/>
          <w:noProof/>
        </w:rPr>
        <w:t xml:space="preserve"> </w:t>
      </w:r>
      <w:r w:rsidR="00664D66" w:rsidRPr="00DB6461">
        <w:rPr>
          <w:b/>
          <w:noProof/>
        </w:rPr>
        <w:t>Белебеевский район Республики Башкорто</w:t>
      </w:r>
      <w:r w:rsidR="00664D66">
        <w:rPr>
          <w:b/>
          <w:noProof/>
        </w:rPr>
        <w:t>с</w:t>
      </w:r>
      <w:r w:rsidR="00664D66" w:rsidRPr="00DB6461">
        <w:rPr>
          <w:b/>
          <w:noProof/>
        </w:rPr>
        <w:t>тан</w:t>
      </w:r>
      <w:r w:rsidR="00664D66">
        <w:rPr>
          <w:b/>
          <w:noProof/>
        </w:rPr>
        <w:t xml:space="preserve">, разрешения на участие </w:t>
      </w:r>
      <w:r w:rsidR="00664D66" w:rsidRPr="00DB6461">
        <w:rPr>
          <w:b/>
          <w:noProof/>
        </w:rPr>
        <w:t xml:space="preserve"> на безвозмездной основе</w:t>
      </w:r>
      <w:r w:rsidR="00664D66">
        <w:rPr>
          <w:b/>
          <w:noProof/>
        </w:rPr>
        <w:t xml:space="preserve"> </w:t>
      </w:r>
      <w:r w:rsidR="00664D66" w:rsidRPr="00B2173C">
        <w:rPr>
          <w:b/>
          <w:noProof/>
        </w:rPr>
        <w:t>в управлении некоммерческими организациями</w:t>
      </w:r>
      <w:r w:rsidR="000819D9" w:rsidRPr="00D50712">
        <w:rPr>
          <w:b/>
        </w:rPr>
        <w:t>»</w:t>
      </w:r>
      <w:proofErr w:type="gramEnd"/>
    </w:p>
    <w:p w:rsidR="000819D9" w:rsidRDefault="000819D9" w:rsidP="00B84458">
      <w:pPr>
        <w:spacing w:after="0" w:line="240" w:lineRule="auto"/>
        <w:ind w:left="-142" w:right="140"/>
        <w:jc w:val="center"/>
        <w:rPr>
          <w:color w:val="000000"/>
          <w:sz w:val="24"/>
          <w:lang w:bidi="en-US"/>
        </w:rPr>
      </w:pPr>
    </w:p>
    <w:p w:rsidR="000819D9" w:rsidRPr="00A85083" w:rsidRDefault="00A85083" w:rsidP="00A85083">
      <w:pPr>
        <w:pStyle w:val="1"/>
        <w:shd w:val="clear" w:color="auto" w:fill="FFFFFF"/>
        <w:spacing w:before="0" w:after="144" w:line="242" w:lineRule="atLeast"/>
        <w:ind w:left="-142" w:right="14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85083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0819D9" w:rsidRPr="00A85083">
        <w:rPr>
          <w:rFonts w:ascii="Times New Roman" w:hAnsi="Times New Roman" w:cs="Times New Roman"/>
          <w:b w:val="0"/>
          <w:color w:val="auto"/>
        </w:rPr>
        <w:t xml:space="preserve">, </w:t>
      </w:r>
    </w:p>
    <w:p w:rsidR="000819D9" w:rsidRPr="00D50712" w:rsidRDefault="000819D9" w:rsidP="00B84458">
      <w:pPr>
        <w:spacing w:after="0" w:line="240" w:lineRule="auto"/>
        <w:ind w:left="-142" w:right="140"/>
        <w:jc w:val="both"/>
      </w:pPr>
      <w:r w:rsidRPr="00D50712">
        <w:t>ПОСТАНОВЛЯЮ:</w:t>
      </w:r>
    </w:p>
    <w:p w:rsidR="00D50712" w:rsidRPr="00664D66" w:rsidRDefault="000819D9" w:rsidP="00D50712">
      <w:pPr>
        <w:spacing w:after="0" w:line="240" w:lineRule="auto"/>
        <w:ind w:left="-142" w:right="140" w:firstLine="709"/>
        <w:jc w:val="both"/>
      </w:pPr>
      <w:r w:rsidRPr="00D50712">
        <w:rPr>
          <w:color w:val="000000"/>
          <w:lang w:bidi="en-US"/>
        </w:rPr>
        <w:t>1.</w:t>
      </w:r>
      <w:r w:rsidR="00D50712" w:rsidRPr="00D50712">
        <w:t xml:space="preserve"> </w:t>
      </w:r>
      <w:proofErr w:type="gramStart"/>
      <w:r w:rsidR="00D50712">
        <w:t>П</w:t>
      </w:r>
      <w:r w:rsidR="00D50712" w:rsidRPr="00D50712">
        <w:t>ризнать утратившим силу постановление администрации сельского поселения Аксаковский сельсовет муниципального района Белебеевский район Республики</w:t>
      </w:r>
      <w:r w:rsidR="00664D66">
        <w:t xml:space="preserve"> Башкортостан от 05.11.</w:t>
      </w:r>
      <w:r w:rsidR="00664D66" w:rsidRPr="00664D66">
        <w:t>2019г. №84</w:t>
      </w:r>
      <w:r w:rsidR="00D50712" w:rsidRPr="00664D66">
        <w:t xml:space="preserve"> «</w:t>
      </w:r>
      <w:r w:rsidR="00664D66" w:rsidRPr="00664D66">
        <w:t xml:space="preserve">Об утверждения </w:t>
      </w:r>
      <w:r w:rsidR="00664D66" w:rsidRPr="00664D66">
        <w:rPr>
          <w:noProof/>
        </w:rPr>
        <w:t>Порядка получения муниципальными служащими,замещающими должности муниципальной службы в Администрации сельского поселения Аксаковский сельсовет 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</w:t>
      </w:r>
      <w:r w:rsidR="00664D66">
        <w:t>».</w:t>
      </w:r>
      <w:proofErr w:type="gramEnd"/>
    </w:p>
    <w:p w:rsidR="000819D9" w:rsidRPr="00D50712" w:rsidRDefault="00D50712" w:rsidP="00D50712">
      <w:pPr>
        <w:spacing w:after="0" w:line="240" w:lineRule="auto"/>
        <w:ind w:left="-142" w:right="140" w:firstLine="709"/>
        <w:jc w:val="both"/>
        <w:rPr>
          <w:bCs/>
        </w:rPr>
      </w:pPr>
      <w:r w:rsidRPr="00D50712">
        <w:rPr>
          <w:color w:val="000000"/>
          <w:lang w:bidi="en-US"/>
        </w:rPr>
        <w:t>2</w:t>
      </w:r>
      <w:r w:rsidR="000819D9" w:rsidRPr="00D50712">
        <w:rPr>
          <w:color w:val="000000"/>
          <w:lang w:bidi="en-US"/>
        </w:rPr>
        <w:t xml:space="preserve">. Обнародовать настоящее постановление на информационном стенде </w:t>
      </w:r>
      <w:r w:rsidRPr="00D50712">
        <w:rPr>
          <w:color w:val="000000"/>
          <w:lang w:bidi="en-US"/>
        </w:rPr>
        <w:t xml:space="preserve">в здании </w:t>
      </w:r>
      <w:r w:rsidR="000819D9" w:rsidRPr="00D50712">
        <w:rPr>
          <w:color w:val="000000"/>
          <w:lang w:bidi="en-US"/>
        </w:rPr>
        <w:t xml:space="preserve">администрации сельского поселения Аксаковский сельсовет муниципального района Белебеевский район Республики Башкортостан и разместить </w:t>
      </w:r>
      <w:r w:rsidR="000819D9" w:rsidRPr="00D50712">
        <w:t xml:space="preserve">на официальном сайте </w:t>
      </w:r>
      <w:r w:rsidR="000819D9" w:rsidRPr="00D50712">
        <w:rPr>
          <w:color w:val="000000"/>
          <w:lang w:bidi="en-US"/>
        </w:rPr>
        <w:t xml:space="preserve">сельского поселения Аксаковский сельсовет </w:t>
      </w:r>
      <w:r w:rsidR="000819D9" w:rsidRPr="00D50712">
        <w:t>муниципального района Белебеевский район Республики Башкортостан.</w:t>
      </w:r>
    </w:p>
    <w:p w:rsidR="000819D9" w:rsidRPr="00D50712" w:rsidRDefault="00D50712" w:rsidP="00D50712">
      <w:pPr>
        <w:spacing w:after="0" w:line="240" w:lineRule="auto"/>
        <w:ind w:left="-142" w:right="140" w:firstLine="709"/>
        <w:jc w:val="both"/>
      </w:pPr>
      <w:r w:rsidRPr="00D50712">
        <w:t>3</w:t>
      </w:r>
      <w:r w:rsidR="000819D9" w:rsidRPr="00D50712">
        <w:t xml:space="preserve">. </w:t>
      </w:r>
      <w:proofErr w:type="gramStart"/>
      <w:r w:rsidR="000819D9" w:rsidRPr="00D50712">
        <w:t>Контроль за</w:t>
      </w:r>
      <w:proofErr w:type="gramEnd"/>
      <w:r w:rsidR="000819D9" w:rsidRPr="00D50712">
        <w:t xml:space="preserve"> выполнением постановления оставляю за собой.</w:t>
      </w:r>
    </w:p>
    <w:p w:rsidR="008F7352" w:rsidRDefault="008F7352" w:rsidP="00D50712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50712" w:rsidRPr="00D50712" w:rsidRDefault="00D50712" w:rsidP="00D50712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D502B" w:rsidRDefault="00DD502B" w:rsidP="00DD502B">
      <w:r w:rsidRPr="002A2D37">
        <w:t xml:space="preserve">Глава сельского поселения                                                     </w:t>
      </w:r>
      <w:proofErr w:type="spellStart"/>
      <w:r>
        <w:t>Э.Б.Абдрахманова</w:t>
      </w:r>
      <w:proofErr w:type="spellEnd"/>
    </w:p>
    <w:p w:rsidR="004E71B9" w:rsidRDefault="004E71B9" w:rsidP="00DD502B">
      <w:pPr>
        <w:pStyle w:val="a4"/>
        <w:ind w:left="5529"/>
        <w:rPr>
          <w:rFonts w:ascii="Times New Roman" w:hAnsi="Times New Roman"/>
          <w:sz w:val="24"/>
          <w:szCs w:val="24"/>
        </w:rPr>
      </w:pPr>
    </w:p>
    <w:sectPr w:rsidR="004E71B9" w:rsidSect="004E7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8F" w:rsidRDefault="00ED708F" w:rsidP="00CA5E31">
      <w:pPr>
        <w:spacing w:after="0" w:line="240" w:lineRule="auto"/>
      </w:pPr>
      <w:r>
        <w:separator/>
      </w:r>
    </w:p>
  </w:endnote>
  <w:endnote w:type="continuationSeparator" w:id="0">
    <w:p w:rsidR="00ED708F" w:rsidRDefault="00ED708F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8F" w:rsidRDefault="00ED708F" w:rsidP="00CA5E31">
      <w:pPr>
        <w:spacing w:after="0" w:line="240" w:lineRule="auto"/>
      </w:pPr>
      <w:r>
        <w:separator/>
      </w:r>
    </w:p>
  </w:footnote>
  <w:footnote w:type="continuationSeparator" w:id="0">
    <w:p w:rsidR="00ED708F" w:rsidRDefault="00ED708F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33"/>
  </w:num>
  <w:num w:numId="8">
    <w:abstractNumId w:val="20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6"/>
  </w:num>
  <w:num w:numId="14">
    <w:abstractNumId w:val="21"/>
  </w:num>
  <w:num w:numId="15">
    <w:abstractNumId w:val="35"/>
  </w:num>
  <w:num w:numId="16">
    <w:abstractNumId w:val="32"/>
  </w:num>
  <w:num w:numId="17">
    <w:abstractNumId w:val="37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7"/>
  </w:num>
  <w:num w:numId="32">
    <w:abstractNumId w:val="11"/>
  </w:num>
  <w:num w:numId="33">
    <w:abstractNumId w:val="24"/>
  </w:num>
  <w:num w:numId="34">
    <w:abstractNumId w:val="30"/>
  </w:num>
  <w:num w:numId="35">
    <w:abstractNumId w:val="22"/>
  </w:num>
  <w:num w:numId="36">
    <w:abstractNumId w:val="25"/>
  </w:num>
  <w:num w:numId="37">
    <w:abstractNumId w:val="36"/>
  </w:num>
  <w:num w:numId="38">
    <w:abstractNumId w:val="2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050006"/>
    <w:rsid w:val="000819D9"/>
    <w:rsid w:val="00160CB6"/>
    <w:rsid w:val="0029090F"/>
    <w:rsid w:val="002C060B"/>
    <w:rsid w:val="00435557"/>
    <w:rsid w:val="004906E7"/>
    <w:rsid w:val="00493326"/>
    <w:rsid w:val="004E635A"/>
    <w:rsid w:val="004E71B9"/>
    <w:rsid w:val="00573AED"/>
    <w:rsid w:val="005A3258"/>
    <w:rsid w:val="00664D66"/>
    <w:rsid w:val="00685AC5"/>
    <w:rsid w:val="006F5120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42BC7"/>
    <w:rsid w:val="00A63638"/>
    <w:rsid w:val="00A85083"/>
    <w:rsid w:val="00B3740D"/>
    <w:rsid w:val="00B50035"/>
    <w:rsid w:val="00B84458"/>
    <w:rsid w:val="00BD357E"/>
    <w:rsid w:val="00CA5E31"/>
    <w:rsid w:val="00D50712"/>
    <w:rsid w:val="00D660F8"/>
    <w:rsid w:val="00D72C67"/>
    <w:rsid w:val="00DD502B"/>
    <w:rsid w:val="00EC03B3"/>
    <w:rsid w:val="00EC6455"/>
    <w:rsid w:val="00EC65B3"/>
    <w:rsid w:val="00ED708F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8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2">
    <w:name w:val="Strong"/>
    <w:basedOn w:val="a0"/>
    <w:qFormat/>
    <w:rsid w:val="000819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215</Words>
  <Characters>1718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2020-03-13T10:58:00Z</cp:lastPrinted>
  <dcterms:created xsi:type="dcterms:W3CDTF">2019-06-13T12:27:00Z</dcterms:created>
  <dcterms:modified xsi:type="dcterms:W3CDTF">2020-03-13T10:58:00Z</dcterms:modified>
</cp:coreProperties>
</file>