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0A" w:rsidRDefault="001D3B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3B0A" w:rsidRDefault="001D3B0A">
      <w:pPr>
        <w:pStyle w:val="ConsPlusNormal"/>
        <w:outlineLvl w:val="0"/>
      </w:pPr>
    </w:p>
    <w:p w:rsidR="001D3B0A" w:rsidRDefault="001D3B0A">
      <w:pPr>
        <w:pStyle w:val="ConsPlusTitle"/>
        <w:jc w:val="center"/>
        <w:outlineLvl w:val="0"/>
      </w:pPr>
      <w:r>
        <w:t>ГЛАВА РЕСПУБЛИКИ БАШКОРТОСТАН</w:t>
      </w:r>
    </w:p>
    <w:p w:rsidR="001D3B0A" w:rsidRDefault="001D3B0A">
      <w:pPr>
        <w:pStyle w:val="ConsPlusTitle"/>
        <w:jc w:val="center"/>
      </w:pPr>
    </w:p>
    <w:p w:rsidR="001D3B0A" w:rsidRDefault="001D3B0A">
      <w:pPr>
        <w:pStyle w:val="ConsPlusTitle"/>
        <w:jc w:val="center"/>
      </w:pPr>
      <w:r>
        <w:t>РАСПОРЯЖЕНИЕ</w:t>
      </w:r>
    </w:p>
    <w:p w:rsidR="001D3B0A" w:rsidRDefault="001D3B0A">
      <w:pPr>
        <w:pStyle w:val="ConsPlusTitle"/>
        <w:jc w:val="center"/>
      </w:pPr>
      <w:r>
        <w:t>от 29 декабря 2017 г. N РГ-257</w:t>
      </w:r>
    </w:p>
    <w:p w:rsidR="001D3B0A" w:rsidRDefault="001D3B0A">
      <w:pPr>
        <w:pStyle w:val="ConsPlusTitle"/>
        <w:jc w:val="center"/>
      </w:pPr>
    </w:p>
    <w:p w:rsidR="001D3B0A" w:rsidRDefault="001D3B0A">
      <w:pPr>
        <w:pStyle w:val="ConsPlusTitle"/>
        <w:jc w:val="center"/>
      </w:pPr>
      <w:r>
        <w:t>ОБ УТВЕРЖДЕНИИ ПЛАНА МЕРОПРИЯТИЙ ПО ПРОТИВОДЕЙСТВИЮ</w:t>
      </w:r>
    </w:p>
    <w:p w:rsidR="001D3B0A" w:rsidRDefault="001D3B0A">
      <w:pPr>
        <w:pStyle w:val="ConsPlusTitle"/>
        <w:jc w:val="center"/>
      </w:pPr>
      <w:r>
        <w:t>КОРРУПЦИИ В РЕСПУБЛИКЕ БАШКОРТОСТАН НА 2018 ГОД</w:t>
      </w:r>
    </w:p>
    <w:p w:rsidR="001D3B0A" w:rsidRDefault="001D3B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D3B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B0A" w:rsidRDefault="001D3B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B0A" w:rsidRDefault="001D3B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РБ от 16.07.2018 N РГ-122,</w:t>
            </w:r>
          </w:p>
          <w:p w:rsidR="001D3B0A" w:rsidRDefault="0051063D">
            <w:pPr>
              <w:pStyle w:val="ConsPlusNormal"/>
              <w:jc w:val="center"/>
            </w:pPr>
            <w:hyperlink r:id="rId6" w:history="1">
              <w:r w:rsidR="001D3B0A">
                <w:rPr>
                  <w:color w:val="0000FF"/>
                </w:rPr>
                <w:t>Указа</w:t>
              </w:r>
            </w:hyperlink>
            <w:r w:rsidR="001D3B0A">
              <w:rPr>
                <w:color w:val="392C69"/>
              </w:rPr>
              <w:t xml:space="preserve"> Главы РБ от 19.11.2018 N УГ-270)</w:t>
            </w:r>
          </w:p>
        </w:tc>
      </w:tr>
    </w:tbl>
    <w:p w:rsidR="001D3B0A" w:rsidRDefault="001D3B0A">
      <w:pPr>
        <w:pStyle w:val="ConsPlusNormal"/>
        <w:jc w:val="center"/>
      </w:pPr>
    </w:p>
    <w:p w:rsidR="001D3B0A" w:rsidRDefault="001D3B0A">
      <w:pPr>
        <w:pStyle w:val="ConsPlusNormal"/>
        <w:ind w:firstLine="540"/>
        <w:jc w:val="both"/>
      </w:pPr>
      <w:bookmarkStart w:id="0" w:name="P12"/>
      <w:bookmarkEnd w:id="0"/>
      <w:r>
        <w:t xml:space="preserve">1.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Республике Башкортостан на 2018 год (далее - План) согласно приложению к настоящему распоряжению.</w:t>
      </w:r>
    </w:p>
    <w:p w:rsidR="001D3B0A" w:rsidRDefault="001D3B0A">
      <w:pPr>
        <w:pStyle w:val="ConsPlusNormal"/>
        <w:spacing w:before="220"/>
        <w:ind w:firstLine="540"/>
        <w:jc w:val="both"/>
      </w:pPr>
      <w:r>
        <w:t xml:space="preserve">2. Исполнителям мероприятий Плана ежеквартально представлять в Аппарат межведомственного Совета общественной безопасности Республики Башкортостан информацию о результатах выполнения мероприятий </w:t>
      </w:r>
      <w:hyperlink w:anchor="P32" w:history="1">
        <w:r>
          <w:rPr>
            <w:color w:val="0000FF"/>
          </w:rPr>
          <w:t>Плана</w:t>
        </w:r>
      </w:hyperlink>
      <w:r>
        <w:t xml:space="preserve"> к 5 числу месяца, следующего за отчетным кварталом, за исключением мероприятия, предусмотренного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Плана, по итогам 2018 года - к 15 января 2019 года.</w:t>
      </w:r>
    </w:p>
    <w:p w:rsidR="001D3B0A" w:rsidRDefault="001D3B0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Главы РБ от 16.07.2018 N РГ-122)</w:t>
      </w:r>
    </w:p>
    <w:p w:rsidR="001D3B0A" w:rsidRDefault="001D3B0A">
      <w:pPr>
        <w:pStyle w:val="ConsPlusNormal"/>
        <w:spacing w:before="220"/>
        <w:ind w:firstLine="540"/>
        <w:jc w:val="both"/>
      </w:pPr>
      <w:r>
        <w:t xml:space="preserve">Исполнителям мероприятия, предусмотренного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Плана, представить в Аппарат межведомственного Совета общественной безопасности Республики Башкортостан информацию о результатах его выполнения до 1 сентября 2018 года.</w:t>
      </w:r>
    </w:p>
    <w:p w:rsidR="001D3B0A" w:rsidRDefault="001D3B0A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Главы РБ от 16.07.2018 N РГ-122)</w:t>
      </w:r>
    </w:p>
    <w:p w:rsidR="001D3B0A" w:rsidRDefault="001D3B0A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Аппарат межведомственного Совета общественной безопасности Республики Башкортостан.</w:t>
      </w:r>
    </w:p>
    <w:p w:rsidR="001D3B0A" w:rsidRDefault="001D3B0A">
      <w:pPr>
        <w:pStyle w:val="ConsPlusNormal"/>
        <w:ind w:firstLine="540"/>
        <w:jc w:val="both"/>
      </w:pPr>
    </w:p>
    <w:p w:rsidR="001D3B0A" w:rsidRDefault="001D3B0A">
      <w:pPr>
        <w:pStyle w:val="ConsPlusNormal"/>
        <w:jc w:val="right"/>
      </w:pPr>
      <w:r>
        <w:t>Глава</w:t>
      </w:r>
    </w:p>
    <w:p w:rsidR="001D3B0A" w:rsidRDefault="001D3B0A">
      <w:pPr>
        <w:pStyle w:val="ConsPlusNormal"/>
        <w:jc w:val="right"/>
      </w:pPr>
      <w:r>
        <w:t>Республики Башкортостан</w:t>
      </w:r>
    </w:p>
    <w:p w:rsidR="001D3B0A" w:rsidRDefault="001D3B0A">
      <w:pPr>
        <w:pStyle w:val="ConsPlusNormal"/>
        <w:jc w:val="right"/>
      </w:pPr>
      <w:r>
        <w:t>Р.ХАМИТОВ</w:t>
      </w:r>
    </w:p>
    <w:p w:rsidR="001D3B0A" w:rsidRDefault="001D3B0A">
      <w:pPr>
        <w:pStyle w:val="ConsPlusNormal"/>
      </w:pPr>
    </w:p>
    <w:p w:rsidR="001D3B0A" w:rsidRDefault="001D3B0A">
      <w:pPr>
        <w:pStyle w:val="ConsPlusNormal"/>
      </w:pPr>
    </w:p>
    <w:p w:rsidR="001D3B0A" w:rsidRDefault="001D3B0A">
      <w:pPr>
        <w:pStyle w:val="ConsPlusNormal"/>
      </w:pPr>
    </w:p>
    <w:p w:rsidR="001D3B0A" w:rsidRDefault="001D3B0A">
      <w:pPr>
        <w:pStyle w:val="ConsPlusNormal"/>
      </w:pPr>
    </w:p>
    <w:p w:rsidR="001D3B0A" w:rsidRDefault="001D3B0A">
      <w:pPr>
        <w:pStyle w:val="ConsPlusNormal"/>
      </w:pPr>
    </w:p>
    <w:p w:rsidR="001D3B0A" w:rsidRDefault="001D3B0A">
      <w:pPr>
        <w:pStyle w:val="ConsPlusNormal"/>
        <w:jc w:val="right"/>
        <w:outlineLvl w:val="0"/>
      </w:pPr>
      <w:r>
        <w:t>Приложение</w:t>
      </w:r>
    </w:p>
    <w:p w:rsidR="001D3B0A" w:rsidRDefault="001D3B0A">
      <w:pPr>
        <w:pStyle w:val="ConsPlusNormal"/>
        <w:jc w:val="right"/>
      </w:pPr>
      <w:r>
        <w:t>к распоряжению Главы</w:t>
      </w:r>
    </w:p>
    <w:p w:rsidR="001D3B0A" w:rsidRDefault="001D3B0A">
      <w:pPr>
        <w:pStyle w:val="ConsPlusNormal"/>
        <w:jc w:val="right"/>
      </w:pPr>
      <w:r>
        <w:t>Республики Башкортостан</w:t>
      </w:r>
    </w:p>
    <w:p w:rsidR="001D3B0A" w:rsidRDefault="001D3B0A">
      <w:pPr>
        <w:pStyle w:val="ConsPlusNormal"/>
        <w:jc w:val="right"/>
      </w:pPr>
      <w:r>
        <w:t>от 29 декабря 2017 г. N РГ-257</w:t>
      </w:r>
    </w:p>
    <w:p w:rsidR="001D3B0A" w:rsidRDefault="001D3B0A">
      <w:pPr>
        <w:pStyle w:val="ConsPlusNormal"/>
        <w:jc w:val="right"/>
      </w:pPr>
    </w:p>
    <w:p w:rsidR="001D3B0A" w:rsidRDefault="001D3B0A">
      <w:pPr>
        <w:pStyle w:val="ConsPlusTitle"/>
        <w:jc w:val="center"/>
      </w:pPr>
      <w:bookmarkStart w:id="1" w:name="P32"/>
      <w:bookmarkEnd w:id="1"/>
      <w:r>
        <w:t>ПЛАН</w:t>
      </w:r>
    </w:p>
    <w:p w:rsidR="001D3B0A" w:rsidRDefault="001D3B0A">
      <w:pPr>
        <w:pStyle w:val="ConsPlusTitle"/>
        <w:jc w:val="center"/>
      </w:pPr>
      <w:r>
        <w:t>МЕРОПРИЯТИЙ ПО ПРОТИВОДЕЙСТВИЮ КОРРУПЦИИ</w:t>
      </w:r>
    </w:p>
    <w:p w:rsidR="001D3B0A" w:rsidRDefault="001D3B0A">
      <w:pPr>
        <w:pStyle w:val="ConsPlusTitle"/>
        <w:jc w:val="center"/>
      </w:pPr>
      <w:r>
        <w:t>В РЕСПУБЛИКЕ БАШКОРТОСТАН НА 2018 ГОД</w:t>
      </w:r>
    </w:p>
    <w:p w:rsidR="001D3B0A" w:rsidRDefault="001D3B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D3B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B0A" w:rsidRDefault="001D3B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B0A" w:rsidRDefault="001D3B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РБ от 16.07.2018 N РГ-122,</w:t>
            </w:r>
          </w:p>
          <w:p w:rsidR="001D3B0A" w:rsidRDefault="0051063D">
            <w:pPr>
              <w:pStyle w:val="ConsPlusNormal"/>
              <w:jc w:val="center"/>
            </w:pPr>
            <w:hyperlink r:id="rId10" w:history="1">
              <w:r w:rsidR="001D3B0A">
                <w:rPr>
                  <w:color w:val="0000FF"/>
                </w:rPr>
                <w:t>Указа</w:t>
              </w:r>
            </w:hyperlink>
            <w:r w:rsidR="001D3B0A">
              <w:rPr>
                <w:color w:val="392C69"/>
              </w:rPr>
              <w:t xml:space="preserve"> Главы РБ от 19.11.2018 N УГ-270)</w:t>
            </w:r>
          </w:p>
        </w:tc>
      </w:tr>
    </w:tbl>
    <w:p w:rsidR="001D3B0A" w:rsidRDefault="001D3B0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4678"/>
        <w:gridCol w:w="2338"/>
        <w:gridCol w:w="1440"/>
      </w:tblGrid>
      <w:tr w:rsidR="001D3B0A">
        <w:tc>
          <w:tcPr>
            <w:tcW w:w="602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78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Содержание мероприятий</w:t>
            </w:r>
          </w:p>
        </w:tc>
        <w:tc>
          <w:tcPr>
            <w:tcW w:w="2338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40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Сроки исполнения</w:t>
            </w:r>
          </w:p>
        </w:tc>
      </w:tr>
      <w:tr w:rsidR="001D3B0A">
        <w:tc>
          <w:tcPr>
            <w:tcW w:w="602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4</w:t>
            </w:r>
          </w:p>
        </w:tc>
      </w:tr>
      <w:tr w:rsidR="001D3B0A">
        <w:tc>
          <w:tcPr>
            <w:tcW w:w="602" w:type="dxa"/>
            <w:vMerge w:val="restart"/>
          </w:tcPr>
          <w:p w:rsidR="001D3B0A" w:rsidRDefault="001D3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Разработка проекта изменений в план противодействия коррупции на 2018 год в соответствии с Национальным планом на 2018 - 2020 годы с учетом специфики деятельности государственных органов, проведение общественных обсуждений (с привлечением экспертного сообщества) указанного проекта, утверждение изменений в план противодействия коррупции на 2018 год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</w:tc>
        <w:tc>
          <w:tcPr>
            <w:tcW w:w="1440" w:type="dxa"/>
            <w:vMerge w:val="restart"/>
          </w:tcPr>
          <w:p w:rsidR="001D3B0A" w:rsidRDefault="001D3B0A">
            <w:pPr>
              <w:pStyle w:val="ConsPlusNormal"/>
              <w:jc w:val="center"/>
            </w:pPr>
            <w:r>
              <w:t>до 25 августа 2018 г.</w:t>
            </w:r>
          </w:p>
        </w:tc>
      </w:tr>
      <w:tr w:rsidR="001D3B0A">
        <w:tc>
          <w:tcPr>
            <w:tcW w:w="602" w:type="dxa"/>
            <w:vMerge/>
          </w:tcPr>
          <w:p w:rsidR="001D3B0A" w:rsidRDefault="001D3B0A"/>
        </w:tc>
        <w:tc>
          <w:tcPr>
            <w:tcW w:w="4678" w:type="dxa"/>
            <w:tcBorders>
              <w:top w:val="nil"/>
            </w:tcBorders>
          </w:tcPr>
          <w:p w:rsidR="001D3B0A" w:rsidRDefault="001D3B0A">
            <w:pPr>
              <w:pStyle w:val="ConsPlusNormal"/>
            </w:pPr>
            <w:r>
              <w:t>Разработка и утверждение проекта изменений в план (программу) противодействия коррупции на 2018 год в соответствии с Национальным планом на 2018 - 2020 с учетом типа муниципального образования</w:t>
            </w:r>
          </w:p>
        </w:tc>
        <w:tc>
          <w:tcPr>
            <w:tcW w:w="2338" w:type="dxa"/>
            <w:tcBorders>
              <w:top w:val="nil"/>
            </w:tcBorders>
          </w:tcPr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vMerge/>
          </w:tcPr>
          <w:p w:rsidR="001D3B0A" w:rsidRDefault="001D3B0A"/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Проведение антикоррупционной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коррупциогенных факторов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согласованию),</w:t>
            </w:r>
          </w:p>
          <w:p w:rsidR="001D3B0A" w:rsidRDefault="001D3B0A">
            <w:pPr>
              <w:pStyle w:val="ConsPlusNormal"/>
            </w:pPr>
            <w:r>
              <w:t>Управление Министерства юстиции РФ по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Реализация Комплекса организационных, разъяснительных и иных мер по соблюдению государственными гражданскими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D3B0A" w:rsidRDefault="001D3B0A">
            <w:pPr>
              <w:pStyle w:val="ConsPlusNormal"/>
            </w:pPr>
            <w:r>
              <w:t>Управление Главы РБ по вопросам государственной службы и кадровой политики,</w:t>
            </w:r>
          </w:p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 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до 31 декабря 2018 г.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май - июль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Проведение анализа сведений (в части, касающейся профилактики коррупционных правонарушений), представленных кандидатами на должности в государственных органах Республики Башкортостан, органах местного самоуправления и подведомственных им учреждений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Организация проведения оценки коррупционных рисков, возникающих при реализации полномочий, и внесение уточнений в перечень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III квартал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Принятие мер, направленных на повышение эффективности контроля за соблюдением лицами, замещающими государственные должности, должности государственной гражданской службы Республики Башкортостан, муниципальной службы 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D3B0A" w:rsidRDefault="001D3B0A">
            <w:pPr>
              <w:pStyle w:val="ConsPlusNormal"/>
            </w:pPr>
            <w:r>
              <w:t>Управление Главы РБ по вопросам государственной службы и кадровой политике;</w:t>
            </w:r>
          </w:p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 xml:space="preserve">Принятие мер, направленных на повышение эффективности кадровой работы в части, касающейся ведения личных дел лиц, замещающих государственные должности Республики Башкортостан и должности государственной гражданской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</w:t>
            </w:r>
            <w:r>
              <w:lastRenderedPageBreak/>
              <w:t>выявления возможного конфликта интересов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lastRenderedPageBreak/>
              <w:t>Управление Главы РБ по вопросам государственной службы и кадровой политики;</w:t>
            </w:r>
          </w:p>
          <w:p w:rsidR="001D3B0A" w:rsidRDefault="001D3B0A">
            <w:pPr>
              <w:pStyle w:val="ConsPlusNormal"/>
            </w:pPr>
            <w:r>
              <w:t>государственные органы РБ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до 31 декабря 2018 г. и далее при возникновении оснований для актуализации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до 31 декабря 2018 г. и далее при возникновении оснований для актуализации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Выявление случаев несоблюдения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Повышение квалификации государственных гражданских служащих Республики Башкортостан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Управление Главы РБ по вопросам государственной службы и кадровой политики 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 xml:space="preserve">Обучение государственных гражданских служащих и муниципальных служащих Республики Башкортостан, впервые поступивших на государственную (муниципальную) службу Республики Башкортостан по образовательным </w:t>
            </w:r>
            <w:r>
              <w:lastRenderedPageBreak/>
              <w:t>программам в области противодействия коррупции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lastRenderedPageBreak/>
              <w:t xml:space="preserve">Управление Главы РБ по вопросам государственной службы и кадровой политики государственные </w:t>
            </w:r>
            <w:r>
              <w:lastRenderedPageBreak/>
              <w:t>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 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не позднее 1 года со дня поступления на службу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Проведение обучения государственных гражданских служащих Республики Башкортостан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апрель, декабрь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не реже 1 раза в полугодие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 xml:space="preserve">Проведение в подведомственных учреждениях и организациях проверок соблюдения требований </w:t>
            </w:r>
            <w:hyperlink r:id="rId18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1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Башкортостан от 29.04.2014 N УП-108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</w:t>
            </w:r>
            <w:r>
              <w:lastRenderedPageBreak/>
              <w:t>рассмотрение и принятие мер по указанным фактам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lastRenderedPageBreak/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lastRenderedPageBreak/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Агентство печати РБ,</w:t>
            </w:r>
          </w:p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Агентство печати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декабрь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Академия наук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 отдельным планам (после утверждения методики проведения, не позднее 1 декабря 2018 г.)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республиканских органов исполнительной власти и органов местного самоуправления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республиканские органы исполнительной власти, 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 xml:space="preserve">Проведение анализа исполнения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20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D3B0A" w:rsidRDefault="001D3B0A">
            <w:pPr>
              <w:pStyle w:val="ConsPlusNormal"/>
            </w:pPr>
            <w:r>
              <w:t xml:space="preserve">Аппарат Правительства РБ (в том числе в части заместителей руководителей республиканских органов исполнительной </w:t>
            </w:r>
            <w:r>
              <w:lastRenderedPageBreak/>
              <w:t>власти),</w:t>
            </w:r>
          </w:p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I квартал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Утверждение перечня организаций, созданных для выполнения задач, поставленных перед органами государственной власти и органами местного самоуправления Республики Башкортостан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Правительство РБ,</w:t>
            </w:r>
          </w:p>
          <w:p w:rsidR="001D3B0A" w:rsidRDefault="001D3B0A">
            <w:pPr>
              <w:pStyle w:val="ConsPlusNormal"/>
            </w:pPr>
            <w:r>
              <w:t>республиканские органы исполнительной власти,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в течение 3-х месяцев после утверждения критериев присвоения организациям такого статуса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Разработка проектов законов Республики Башкортостан в сфере противодействия коррупции, обеспечение их принятия. Разработка и внесение в Государственную Думу Федерального Собрания Российской Федерации законодательных инициатив антикоррупционной направленности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D3B0A" w:rsidRDefault="001D3B0A">
            <w:pPr>
              <w:pStyle w:val="ConsPlusNormal"/>
            </w:pPr>
            <w:r>
              <w:t>Государственное Собрание - Курултай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Проведение проверок соблюдения законодательства о противодействии коррупции в государственных органах и государственных учреждениях Республики Башкортостан, изучение практики исполнения органами местного самоуправления Республики Башкортостан законодательства о противодействии коррупции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 xml:space="preserve">Оказание методической помощи государственным органам и органам местного самоуправления Республики Башкортостан в организации работы по противодействию </w:t>
            </w:r>
            <w:r>
              <w:lastRenderedPageBreak/>
              <w:t>коррупции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lastRenderedPageBreak/>
              <w:t xml:space="preserve">Управление Главы РБ по противодействию коррупции Аппарата межведомственного </w:t>
            </w:r>
            <w:r>
              <w:lastRenderedPageBreak/>
              <w:t>Совета общественной безопасности РБ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Обобщение и распространение успешной практики деятельности государственных органов и органов местного самоуправления Республики Башкортостан по повышению эффективности антикоррупционных механизмов, в том числе за счет внедрения современных информационных технологий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III квартал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Контроль за законностью, результативностью (эффективностью и экономностью) использования средств бюджета Республики Башкортостан, средств бюджетов территориальных государственных внебюджетных фондов и иных источников, предусмотренных законодательством Российской Федерации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Контрольно-счетная палата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Контроль за соблюдением установленного порядка управления и распоряжения имуществом и оценка эффективности распоряжения имуществом, находящимся в государственной собственности Республики Башкортостан, а также в случаях, предусмотренных законом, муниципального имущества в Республике Башкортостан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Контрольно-счетная палата РБ</w:t>
            </w:r>
          </w:p>
          <w:p w:rsidR="001D3B0A" w:rsidRDefault="001D3B0A">
            <w:pPr>
              <w:pStyle w:val="ConsPlusNormal"/>
            </w:pPr>
            <w:r>
              <w:t>(по согласованию),</w:t>
            </w:r>
          </w:p>
          <w:p w:rsidR="001D3B0A" w:rsidRDefault="001D3B0A">
            <w:pPr>
              <w:pStyle w:val="ConsPlusNormal"/>
            </w:pPr>
            <w:r>
              <w:t>Министерство земельных и имущественных отношений РБ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Осуществление взаимодействия и совершенствование механизма взаимодействия Общественной палаты Республики Башкортостан с государственными органами и органами местного самоуправления, общественными организациями, институтами гражданского общества, иными организациями и гражданами по вопросам противодействия коррупции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Общественная палата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</w:tbl>
    <w:p w:rsidR="001D3B0A" w:rsidRDefault="001D3B0A">
      <w:pPr>
        <w:pStyle w:val="ConsPlusNormal"/>
        <w:jc w:val="both"/>
      </w:pPr>
    </w:p>
    <w:p w:rsidR="001D3B0A" w:rsidRDefault="001D3B0A">
      <w:pPr>
        <w:pStyle w:val="ConsPlusNormal"/>
        <w:jc w:val="both"/>
      </w:pPr>
    </w:p>
    <w:p w:rsidR="001D3B0A" w:rsidRDefault="001D3B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7E7" w:rsidRDefault="00A947E7"/>
    <w:sectPr w:rsidR="00A947E7" w:rsidSect="007E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D3B0A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C00EF"/>
    <w:rsid w:val="001C5B8E"/>
    <w:rsid w:val="001D2C39"/>
    <w:rsid w:val="001D3B0A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63D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1840"/>
    <w:rsid w:val="006765BE"/>
    <w:rsid w:val="006807A1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05A86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DE33D63DE8AFABC59BA8FEB5F8E7E9E0C703AD65B3841982FCA9BC8B5E0EDB2B3BB6F7695DB0C74BDCC7A047077A639D2D741FC7CA81EDEF6D6ACA0A1L" TargetMode="External"/><Relationship Id="rId13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18" Type="http://schemas.openxmlformats.org/officeDocument/2006/relationships/hyperlink" Target="consultantplus://offline/ref=C1CDE33D63DE8AFABC59A482FD33D1779C062735D15F311EC778CCCC97E5E6B8F2F3BD3235DA825C30E8C1780A6523FF6385DA42AFA3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7" Type="http://schemas.openxmlformats.org/officeDocument/2006/relationships/hyperlink" Target="consultantplus://offline/ref=C1CDE33D63DE8AFABC59BA8FEB5F8E7E9E0C703AD65B3841982FCA9BC8B5E0EDB2B3BB6F7695DB0C74BDCC7A0A7077A639D2D741FC7CA81EDEF6D6ACA0A1L" TargetMode="External"/><Relationship Id="rId12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17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5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0" Type="http://schemas.openxmlformats.org/officeDocument/2006/relationships/hyperlink" Target="consultantplus://offline/ref=C1CDE33D63DE8AFABC59A482FD33D1779C062735D15F311EC778CCCC97E5E6B8F2F3BD393DDA825C30E8C1780A6523FF6385DA42AFA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11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4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5" Type="http://schemas.openxmlformats.org/officeDocument/2006/relationships/hyperlink" Target="consultantplus://offline/ref=C1CDE33D63DE8AFABC59BA8FEB5F8E7E9E0C703AD65B3841982FCA9BC8B5E0EDB2B3BB6F7695DB0C74BDCC7A097077A639D2D741FC7CA81EDEF6D6ACA0A1L" TargetMode="External"/><Relationship Id="rId15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3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10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19" Type="http://schemas.openxmlformats.org/officeDocument/2006/relationships/hyperlink" Target="consultantplus://offline/ref=C1CDE33D63DE8AFABC59BA8FEB5F8E7E9E0C703AD6593B4B9B25CA9BC8B5E0EDB2B3BB6F6495830076BBD27A046521F77CA8A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CDE33D63DE8AFABC59BA8FEB5F8E7E9E0C703AD65B3841982FCA9BC8B5E0EDB2B3BB6F7695DB0C74BDCC7B0C7077A639D2D741FC7CA81EDEF6D6ACA0A1L" TargetMode="External"/><Relationship Id="rId14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2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3334</Words>
  <Characters>19007</Characters>
  <Application>Microsoft Office Word</Application>
  <DocSecurity>0</DocSecurity>
  <Lines>158</Lines>
  <Paragraphs>44</Paragraphs>
  <ScaleCrop>false</ScaleCrop>
  <Company/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2019-09-06T10:18:00Z</dcterms:created>
  <dcterms:modified xsi:type="dcterms:W3CDTF">2019-09-06T10:18:00Z</dcterms:modified>
</cp:coreProperties>
</file>